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F4" w:rsidRDefault="00B61052">
      <w:r>
        <w:t>30</w:t>
      </w:r>
      <w:r w:rsidR="00AE6D94">
        <w:t>.</w:t>
      </w:r>
    </w:p>
    <w:tbl>
      <w:tblPr>
        <w:tblStyle w:val="TableGrid"/>
        <w:tblW w:w="0" w:type="auto"/>
        <w:tblLook w:val="04A0"/>
      </w:tblPr>
      <w:tblGrid>
        <w:gridCol w:w="738"/>
        <w:gridCol w:w="2790"/>
        <w:gridCol w:w="3654"/>
        <w:gridCol w:w="2394"/>
      </w:tblGrid>
      <w:tr w:rsidR="00B61052" w:rsidTr="00B61052">
        <w:tc>
          <w:tcPr>
            <w:tcW w:w="738" w:type="dxa"/>
          </w:tcPr>
          <w:p w:rsidR="00B61052" w:rsidRDefault="00B61052">
            <w:r>
              <w:t>SL NO</w:t>
            </w:r>
          </w:p>
        </w:tc>
        <w:tc>
          <w:tcPr>
            <w:tcW w:w="2790" w:type="dxa"/>
          </w:tcPr>
          <w:p w:rsidR="00B61052" w:rsidRDefault="00B61052">
            <w:r>
              <w:t>Name of the Faculty</w:t>
            </w:r>
          </w:p>
        </w:tc>
        <w:tc>
          <w:tcPr>
            <w:tcW w:w="3654" w:type="dxa"/>
          </w:tcPr>
          <w:p w:rsidR="00B61052" w:rsidRDefault="00B61052">
            <w:r>
              <w:t>Publication in Vancouver referencing style</w:t>
            </w:r>
          </w:p>
        </w:tc>
        <w:tc>
          <w:tcPr>
            <w:tcW w:w="2394" w:type="dxa"/>
          </w:tcPr>
          <w:p w:rsidR="00B61052" w:rsidRDefault="00B61052">
            <w:r>
              <w:t>Indexing System</w:t>
            </w:r>
          </w:p>
        </w:tc>
      </w:tr>
      <w:tr w:rsidR="00D21AAA" w:rsidTr="00B61052">
        <w:tc>
          <w:tcPr>
            <w:tcW w:w="738" w:type="dxa"/>
          </w:tcPr>
          <w:p w:rsidR="00D21AAA" w:rsidRDefault="00D21AAA">
            <w:r>
              <w:t>6</w:t>
            </w:r>
          </w:p>
        </w:tc>
        <w:tc>
          <w:tcPr>
            <w:tcW w:w="2790" w:type="dxa"/>
          </w:tcPr>
          <w:p w:rsidR="003739F4" w:rsidRDefault="00D21AAA">
            <w:r>
              <w:t xml:space="preserve">Dr. Swapan Das. </w:t>
            </w:r>
          </w:p>
          <w:p w:rsidR="00D21AAA" w:rsidRDefault="00D21AAA">
            <w:r>
              <w:t>Associate Professor, Obstetrics &amp; Gynaecology, NRS Medical college, Kolkata.</w:t>
            </w:r>
          </w:p>
        </w:tc>
        <w:tc>
          <w:tcPr>
            <w:tcW w:w="3654" w:type="dxa"/>
          </w:tcPr>
          <w:p w:rsidR="00D21AAA" w:rsidRDefault="00D21AAA" w:rsidP="0049262C">
            <w:pPr>
              <w:pStyle w:val="ListParagraph"/>
              <w:numPr>
                <w:ilvl w:val="0"/>
                <w:numId w:val="1"/>
              </w:numPr>
            </w:pPr>
            <w:r>
              <w:t>Patra KK, Das S,</w:t>
            </w:r>
            <w:r w:rsidR="00AE6D94">
              <w:t xml:space="preserve"> </w:t>
            </w:r>
            <w:r>
              <w:t>Dhara S,</w:t>
            </w:r>
            <w:r w:rsidR="00AE6D94">
              <w:t xml:space="preserve"> </w:t>
            </w:r>
            <w:r>
              <w:t>Madhwani K P. Instrumental delivery is a dying art still has a place in modern obstetrics.</w:t>
            </w:r>
            <w:r w:rsidR="00AE6D94">
              <w:t xml:space="preserve"> </w:t>
            </w:r>
            <w:r>
              <w:t>A Review Article. European Journal of Cardiovascular Medicine. Sept. 2023; 13(3): 1676-1680.</w:t>
            </w:r>
          </w:p>
          <w:p w:rsidR="00D21AAA" w:rsidRDefault="00D21AAA" w:rsidP="0049262C">
            <w:pPr>
              <w:pStyle w:val="ListParagraph"/>
              <w:numPr>
                <w:ilvl w:val="0"/>
                <w:numId w:val="1"/>
              </w:numPr>
            </w:pPr>
            <w:r>
              <w:t>Nathany S, Das S, Patra k</w:t>
            </w:r>
            <w:r w:rsidR="00AE6D94">
              <w:t xml:space="preserve"> </w:t>
            </w:r>
            <w:proofErr w:type="spellStart"/>
            <w:r>
              <w:t>k</w:t>
            </w:r>
            <w:proofErr w:type="spellEnd"/>
            <w:r>
              <w:t>, Madhwani K P. A study to compare the efficacy of Ormeloxifene VS Mifepristone in the management of uterine leiomyoma. European Journal of Cardiovascular Medicine.</w:t>
            </w:r>
            <w:r w:rsidR="00AE6D94">
              <w:t xml:space="preserve"> </w:t>
            </w:r>
            <w:r>
              <w:t>Sept. 2023; 13(3):1681-1690.</w:t>
            </w:r>
          </w:p>
          <w:p w:rsidR="00D21AAA" w:rsidRDefault="00D21AAA" w:rsidP="0049262C">
            <w:pPr>
              <w:pStyle w:val="ListParagraph"/>
              <w:numPr>
                <w:ilvl w:val="0"/>
                <w:numId w:val="1"/>
              </w:numPr>
            </w:pPr>
            <w:r>
              <w:t xml:space="preserve">Das S, Maji G, Koley A K, Patra K </w:t>
            </w:r>
            <w:proofErr w:type="spellStart"/>
            <w:r>
              <w:t>K</w:t>
            </w:r>
            <w:proofErr w:type="spellEnd"/>
            <w:r>
              <w:t xml:space="preserve">, Madhwani K P. A comparative study of metformin </w:t>
            </w:r>
            <w:proofErr w:type="spellStart"/>
            <w:r>
              <w:t>vs</w:t>
            </w:r>
            <w:proofErr w:type="spellEnd"/>
            <w:r>
              <w:t xml:space="preserve"> insulin on the maternal and neonatal outcome in women of gestational diabetes mellitus. International Journal of Life Science, Biotechnology and Pharma Research.July-Sept.2023</w:t>
            </w:r>
            <w:proofErr w:type="gramStart"/>
            <w:r>
              <w:t>;12</w:t>
            </w:r>
            <w:proofErr w:type="gramEnd"/>
            <w:r>
              <w:t>(3):2250-2257.</w:t>
            </w:r>
          </w:p>
          <w:p w:rsidR="00D21AAA" w:rsidRDefault="00B96B18" w:rsidP="0049262C">
            <w:pPr>
              <w:pStyle w:val="ListParagraph"/>
              <w:numPr>
                <w:ilvl w:val="0"/>
                <w:numId w:val="1"/>
              </w:numPr>
            </w:pPr>
            <w:r>
              <w:t xml:space="preserve">Das S, Banu S, Patra K </w:t>
            </w:r>
            <w:proofErr w:type="spellStart"/>
            <w:r>
              <w:t>K</w:t>
            </w:r>
            <w:proofErr w:type="spellEnd"/>
            <w:r>
              <w:t xml:space="preserve">, Naskar T K, Mangal S, Madhwani K P.Clinicopathological correlation in postmenopausal women with endometrial hyperplasia diagnosed on ultrasonography- A hospital based study. Pak </w:t>
            </w:r>
            <w:proofErr w:type="gramStart"/>
            <w:r>
              <w:t>Heart  J.2023</w:t>
            </w:r>
            <w:proofErr w:type="gramEnd"/>
            <w:r>
              <w:t>;56(03):914-922.</w:t>
            </w:r>
          </w:p>
          <w:p w:rsidR="00B96B18" w:rsidRDefault="00B96B18" w:rsidP="0049262C">
            <w:pPr>
              <w:pStyle w:val="ListParagraph"/>
              <w:numPr>
                <w:ilvl w:val="0"/>
                <w:numId w:val="1"/>
              </w:numPr>
            </w:pPr>
            <w:r>
              <w:t xml:space="preserve">Chattopadhyay S, Mitra N, Das S, Patra K </w:t>
            </w:r>
            <w:proofErr w:type="spellStart"/>
            <w:r>
              <w:t>K</w:t>
            </w:r>
            <w:proofErr w:type="spellEnd"/>
            <w:r>
              <w:t>,</w:t>
            </w:r>
            <w:r w:rsidR="00AE6D94">
              <w:t xml:space="preserve"> </w:t>
            </w:r>
            <w:r>
              <w:t xml:space="preserve">Madhwani K P, Mitra S. A comparative study of </w:t>
            </w:r>
            <w:proofErr w:type="gramStart"/>
            <w:r>
              <w:t>PAP Smear</w:t>
            </w:r>
            <w:proofErr w:type="gramEnd"/>
            <w:r>
              <w:t xml:space="preserve"> findings among HIV seropositive women and seronegative </w:t>
            </w:r>
            <w:r>
              <w:lastRenderedPageBreak/>
              <w:t>population. Journal of Cardiovascular Disease Research. 2023</w:t>
            </w:r>
            <w:proofErr w:type="gramStart"/>
            <w:r>
              <w:t>;14</w:t>
            </w:r>
            <w:proofErr w:type="gramEnd"/>
            <w:r>
              <w:t>(11):1060-1069.</w:t>
            </w:r>
          </w:p>
          <w:p w:rsidR="00B96B18" w:rsidRDefault="00B96B18" w:rsidP="0049262C">
            <w:pPr>
              <w:pStyle w:val="ListParagraph"/>
              <w:numPr>
                <w:ilvl w:val="0"/>
                <w:numId w:val="1"/>
              </w:numPr>
            </w:pPr>
            <w:r>
              <w:t xml:space="preserve">Char D, Biswas S, Das S, Mandal P. A prospective study on placental migration in midtrimester low lying placenta. </w:t>
            </w:r>
            <w:proofErr w:type="spellStart"/>
            <w:r>
              <w:t>Int</w:t>
            </w:r>
            <w:proofErr w:type="spellEnd"/>
            <w:r>
              <w:t xml:space="preserve"> J Reprod Contracept Obstet Gynecol 2022 Nov; 11(11):3083-3086</w:t>
            </w:r>
          </w:p>
          <w:p w:rsidR="00B96B18" w:rsidRDefault="00B96B18" w:rsidP="0049262C">
            <w:pPr>
              <w:pStyle w:val="ListParagraph"/>
              <w:numPr>
                <w:ilvl w:val="0"/>
                <w:numId w:val="1"/>
              </w:numPr>
            </w:pPr>
            <w:r>
              <w:t>Das S, Char D. Fetomaternal outcome in pregnancy with COVID- 19 infection in a Tertiary Care Hospital in Eastern India. International Journal of Scientific Development and Research. Aug. 2022; 7(8):107-110.</w:t>
            </w:r>
          </w:p>
          <w:p w:rsidR="00B96B18" w:rsidRDefault="00B96B18" w:rsidP="0049262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Sau</w:t>
            </w:r>
            <w:proofErr w:type="spellEnd"/>
            <w:r>
              <w:t xml:space="preserve"> S, Das S. Fetomaternal outcome in Pregnancy with</w:t>
            </w:r>
            <w:r w:rsidR="009F5036">
              <w:t xml:space="preserve"> Rheumatic Heart Disease. IOSR Journal of Dental and Medical Sciences. NOV. 2018; 17(11) </w:t>
            </w:r>
            <w:proofErr w:type="spellStart"/>
            <w:r w:rsidR="009F5036">
              <w:t>ver</w:t>
            </w:r>
            <w:proofErr w:type="spellEnd"/>
            <w:r w:rsidR="009F5036">
              <w:t xml:space="preserve"> I: 08-10.</w:t>
            </w:r>
          </w:p>
          <w:p w:rsidR="009F5036" w:rsidRDefault="009F5036" w:rsidP="0049262C">
            <w:pPr>
              <w:pStyle w:val="ListParagraph"/>
              <w:numPr>
                <w:ilvl w:val="0"/>
                <w:numId w:val="1"/>
              </w:numPr>
            </w:pPr>
            <w:r>
              <w:t>Das S, Haldar R, Sinhababu PP, Sharma M, Mahapatra B. Pregnancy outcome in oigohydramnios at term- A Study of 100 cases.</w:t>
            </w:r>
            <w:r w:rsidR="00AE6D94">
              <w:t xml:space="preserve"> </w:t>
            </w:r>
            <w:r>
              <w:t>IOSR Journal of Dental and Medical Sciences. June 2017; 16(6)</w:t>
            </w:r>
            <w:r w:rsidR="00795FDC">
              <w:t xml:space="preserve"> </w:t>
            </w:r>
            <w:proofErr w:type="spellStart"/>
            <w:r w:rsidR="00795FDC">
              <w:t>ver</w:t>
            </w:r>
            <w:proofErr w:type="spellEnd"/>
            <w:r w:rsidR="00795FDC">
              <w:t xml:space="preserve"> IX: 53-55.</w:t>
            </w:r>
          </w:p>
          <w:p w:rsidR="00222D15" w:rsidRDefault="00222D15" w:rsidP="0049262C">
            <w:pPr>
              <w:pStyle w:val="ListParagraph"/>
              <w:numPr>
                <w:ilvl w:val="0"/>
                <w:numId w:val="1"/>
              </w:numPr>
            </w:pPr>
            <w:r>
              <w:t xml:space="preserve">Misra S, Das S, Deb D, Mahapatra B, Das AK. A Comparative Study of Vaginal Delivery </w:t>
            </w:r>
            <w:proofErr w:type="gramStart"/>
            <w:r>
              <w:t>Versus</w:t>
            </w:r>
            <w:proofErr w:type="gramEnd"/>
            <w:r>
              <w:t xml:space="preserve"> Caesarean Section in Primigravida With Eclampsia After 34 Weeks of Pregnancy.</w:t>
            </w:r>
            <w:r w:rsidR="00AE6D94">
              <w:t xml:space="preserve"> </w:t>
            </w:r>
            <w:r>
              <w:t xml:space="preserve">IOSR Journal of Dental and Medical Sciences. January 2017; 16(1) </w:t>
            </w:r>
            <w:proofErr w:type="spellStart"/>
            <w:r>
              <w:t>ver</w:t>
            </w:r>
            <w:proofErr w:type="spellEnd"/>
            <w:r>
              <w:t xml:space="preserve"> IV</w:t>
            </w:r>
            <w:proofErr w:type="gramStart"/>
            <w:r>
              <w:t>:49</w:t>
            </w:r>
            <w:proofErr w:type="gramEnd"/>
            <w:r>
              <w:t>-54.</w:t>
            </w:r>
          </w:p>
          <w:p w:rsidR="00222D15" w:rsidRDefault="00222D15" w:rsidP="0049262C">
            <w:pPr>
              <w:pStyle w:val="ListParagraph"/>
              <w:numPr>
                <w:ilvl w:val="0"/>
                <w:numId w:val="1"/>
              </w:numPr>
            </w:pPr>
            <w:r>
              <w:t xml:space="preserve">Das S, Biswas S, Das P, Mahapatra B. Comparative Study in Intravenous Labetalol and oral Nifedipine for Control of Blood Pressure in </w:t>
            </w:r>
            <w:r>
              <w:lastRenderedPageBreak/>
              <w:t>Severe Preeclampsia</w:t>
            </w:r>
            <w:r w:rsidR="00F90B8C">
              <w:t xml:space="preserve">. IOSR Journal of Dental and Medical Sciences. Oct. 2015; 14(10) </w:t>
            </w:r>
            <w:proofErr w:type="spellStart"/>
            <w:r w:rsidR="00F90B8C">
              <w:t>ver</w:t>
            </w:r>
            <w:proofErr w:type="spellEnd"/>
            <w:r w:rsidR="00F90B8C">
              <w:t xml:space="preserve"> III</w:t>
            </w:r>
            <w:proofErr w:type="gramStart"/>
            <w:r w:rsidR="00F90B8C">
              <w:t>:22</w:t>
            </w:r>
            <w:proofErr w:type="gramEnd"/>
            <w:r w:rsidR="00F90B8C">
              <w:t>-27.</w:t>
            </w:r>
          </w:p>
          <w:p w:rsidR="00F90B8C" w:rsidRDefault="00F90B8C" w:rsidP="0049262C">
            <w:pPr>
              <w:pStyle w:val="ListParagraph"/>
              <w:numPr>
                <w:ilvl w:val="0"/>
                <w:numId w:val="1"/>
              </w:numPr>
            </w:pPr>
            <w:r>
              <w:t>Das S, Mahli A, Das P,</w:t>
            </w:r>
            <w:r w:rsidR="00AE6D94">
              <w:t xml:space="preserve"> </w:t>
            </w:r>
            <w:r>
              <w:t>Mahapatra B. A Randomized Controlled Trial Comparing Transcervical Foley Catheter With or Without Extra Amniotic Saline Infusion for Induction of Labour. IOSR Journal of Dental and Medical Sciences.</w:t>
            </w:r>
            <w:r w:rsidR="00AE6D94">
              <w:t xml:space="preserve"> </w:t>
            </w:r>
            <w:r>
              <w:t>Feb. 2015</w:t>
            </w:r>
            <w:proofErr w:type="gramStart"/>
            <w:r>
              <w:t>;14</w:t>
            </w:r>
            <w:proofErr w:type="gramEnd"/>
            <w:r>
              <w:t>(2) verVI:25-30.</w:t>
            </w:r>
          </w:p>
          <w:p w:rsidR="00E40642" w:rsidRDefault="00E40642" w:rsidP="0049262C">
            <w:pPr>
              <w:pStyle w:val="ListParagraph"/>
              <w:numPr>
                <w:ilvl w:val="0"/>
                <w:numId w:val="1"/>
              </w:numPr>
            </w:pPr>
            <w:r>
              <w:t xml:space="preserve">Das S, Das P, Mahli A, Biswas S. Comparative Study of Uterine Repair during Caesarean Section – Intraabdominal  </w:t>
            </w:r>
            <w:proofErr w:type="spellStart"/>
            <w:r>
              <w:t>vs</w:t>
            </w:r>
            <w:proofErr w:type="spellEnd"/>
            <w:r>
              <w:t xml:space="preserve"> Exteriorisation of Uterus. IOSR Journal of Dental and Medical Sciences. January 2015</w:t>
            </w:r>
            <w:proofErr w:type="gramStart"/>
            <w:r>
              <w:t>;14</w:t>
            </w:r>
            <w:proofErr w:type="gramEnd"/>
            <w:r>
              <w:t xml:space="preserve">(1) </w:t>
            </w:r>
            <w:proofErr w:type="spellStart"/>
            <w:r>
              <w:t>ver</w:t>
            </w:r>
            <w:proofErr w:type="spellEnd"/>
            <w:r>
              <w:t xml:space="preserve"> II: 05-08.</w:t>
            </w:r>
          </w:p>
          <w:p w:rsidR="00E40642" w:rsidRDefault="00E40642" w:rsidP="0049262C">
            <w:pPr>
              <w:pStyle w:val="ListParagraph"/>
              <w:numPr>
                <w:ilvl w:val="0"/>
                <w:numId w:val="1"/>
              </w:numPr>
            </w:pPr>
            <w:r>
              <w:t xml:space="preserve">Das S, Sarkar SK. Fetomaternal </w:t>
            </w:r>
            <w:proofErr w:type="gramStart"/>
            <w:r>
              <w:t>outcome  in</w:t>
            </w:r>
            <w:proofErr w:type="gramEnd"/>
            <w:r>
              <w:t xml:space="preserve"> second versus first stage caesarean delivery in a Tertiary Rural Medical College. IOSR Journal of Dental and Medical Sciences.</w:t>
            </w:r>
            <w:r w:rsidR="001C0743">
              <w:t xml:space="preserve"> Dec. 2014</w:t>
            </w:r>
            <w:proofErr w:type="gramStart"/>
            <w:r w:rsidR="001C0743">
              <w:t>;13</w:t>
            </w:r>
            <w:proofErr w:type="gramEnd"/>
            <w:r w:rsidR="001C0743">
              <w:t xml:space="preserve">(12) </w:t>
            </w:r>
            <w:proofErr w:type="spellStart"/>
            <w:r w:rsidR="001C0743">
              <w:t>ver</w:t>
            </w:r>
            <w:proofErr w:type="spellEnd"/>
            <w:r w:rsidR="001C0743">
              <w:t xml:space="preserve"> I: 28-30.</w:t>
            </w:r>
          </w:p>
          <w:p w:rsidR="001C0743" w:rsidRDefault="001C0743" w:rsidP="0049262C">
            <w:pPr>
              <w:pStyle w:val="ListParagraph"/>
              <w:numPr>
                <w:ilvl w:val="0"/>
                <w:numId w:val="1"/>
              </w:numPr>
            </w:pPr>
            <w:r>
              <w:t xml:space="preserve">Das S, Char D. Early Relaparotomy after </w:t>
            </w:r>
            <w:r w:rsidR="00AE6D94">
              <w:t>Gynecological</w:t>
            </w:r>
            <w:r>
              <w:t xml:space="preserve"> and Obstetrical Surgery- A twelve months Retrospective Study. IOSR Journal of Dental and Medical Sciences.</w:t>
            </w:r>
            <w:r w:rsidR="00AE6D94">
              <w:t xml:space="preserve"> </w:t>
            </w:r>
            <w:r>
              <w:t>July 2014</w:t>
            </w:r>
            <w:proofErr w:type="gramStart"/>
            <w:r>
              <w:t>;13</w:t>
            </w:r>
            <w:proofErr w:type="gramEnd"/>
            <w:r>
              <w:t xml:space="preserve">(7) </w:t>
            </w:r>
            <w:proofErr w:type="spellStart"/>
            <w:r>
              <w:t>ver</w:t>
            </w:r>
            <w:proofErr w:type="spellEnd"/>
            <w:r>
              <w:t xml:space="preserve"> I: 43-44.</w:t>
            </w:r>
          </w:p>
        </w:tc>
        <w:tc>
          <w:tcPr>
            <w:tcW w:w="2394" w:type="dxa"/>
          </w:tcPr>
          <w:p w:rsidR="00D21AAA" w:rsidRDefault="00D21AAA" w:rsidP="00B112E9">
            <w:r>
              <w:lastRenderedPageBreak/>
              <w:t>Pub</w:t>
            </w:r>
            <w:r w:rsidR="00AE6D94">
              <w:t xml:space="preserve"> </w:t>
            </w:r>
            <w:r>
              <w:t>Med, Embase(Elsevier)</w:t>
            </w:r>
          </w:p>
          <w:p w:rsidR="00D21AAA" w:rsidRDefault="00D21AAA" w:rsidP="00B112E9"/>
          <w:p w:rsidR="00D21AAA" w:rsidRDefault="00D21AAA" w:rsidP="00B112E9"/>
          <w:p w:rsidR="00D21AAA" w:rsidRDefault="00D21AAA" w:rsidP="00B112E9"/>
          <w:p w:rsidR="00D21AAA" w:rsidRDefault="00D21AAA" w:rsidP="00B112E9"/>
          <w:p w:rsidR="00D21AAA" w:rsidRDefault="00D21AAA" w:rsidP="00B112E9"/>
          <w:p w:rsidR="00D21AAA" w:rsidRDefault="00D21AAA" w:rsidP="00B112E9"/>
          <w:p w:rsidR="00D21AAA" w:rsidRDefault="00D21AAA" w:rsidP="00B112E9">
            <w:r>
              <w:t>Pub</w:t>
            </w:r>
            <w:r w:rsidR="00AE6D94">
              <w:t xml:space="preserve"> </w:t>
            </w:r>
            <w:r>
              <w:t>Med, Embase(Elsevier)</w:t>
            </w:r>
          </w:p>
          <w:p w:rsidR="00D21AAA" w:rsidRDefault="00D21AAA" w:rsidP="00B112E9"/>
          <w:p w:rsidR="00D21AAA" w:rsidRDefault="00D21AAA" w:rsidP="00B112E9"/>
          <w:p w:rsidR="00D21AAA" w:rsidRDefault="00D21AAA" w:rsidP="00B112E9"/>
          <w:p w:rsidR="00D21AAA" w:rsidRDefault="00D21AAA" w:rsidP="00B112E9"/>
          <w:p w:rsidR="00D21AAA" w:rsidRDefault="00D21AAA" w:rsidP="00B112E9"/>
          <w:p w:rsidR="00D21AAA" w:rsidRDefault="00D21AAA" w:rsidP="00B112E9"/>
          <w:p w:rsidR="00D21AAA" w:rsidRDefault="00D21AAA" w:rsidP="00B112E9"/>
          <w:p w:rsidR="00D21AAA" w:rsidRDefault="00D21AAA" w:rsidP="00B112E9">
            <w:r>
              <w:t>Embase(Elsevier)</w:t>
            </w:r>
          </w:p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>
            <w:r>
              <w:t>Scopus,  DOAJ</w:t>
            </w:r>
          </w:p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>
            <w:r>
              <w:t>Embase</w:t>
            </w:r>
          </w:p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>
            <w:r>
              <w:t>Pub</w:t>
            </w:r>
            <w:r w:rsidR="00AE6D94">
              <w:t xml:space="preserve"> </w:t>
            </w:r>
            <w:r>
              <w:t>Med and Pub</w:t>
            </w:r>
            <w:r w:rsidR="00AE6D94">
              <w:t xml:space="preserve"> </w:t>
            </w:r>
            <w:r>
              <w:t>Med Central.</w:t>
            </w:r>
          </w:p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/>
          <w:p w:rsidR="00B96B18" w:rsidRDefault="00B96B18" w:rsidP="00B112E9">
            <w:r>
              <w:t>DOAJ</w:t>
            </w:r>
          </w:p>
          <w:p w:rsidR="009F5036" w:rsidRDefault="009F5036" w:rsidP="00B112E9"/>
          <w:p w:rsidR="009F5036" w:rsidRDefault="009F5036" w:rsidP="00B112E9"/>
          <w:p w:rsidR="009F5036" w:rsidRDefault="009F5036" w:rsidP="00B112E9"/>
          <w:p w:rsidR="009F5036" w:rsidRDefault="009F5036" w:rsidP="00B112E9"/>
          <w:p w:rsidR="009F5036" w:rsidRDefault="009F5036" w:rsidP="00B112E9"/>
          <w:p w:rsidR="009F5036" w:rsidRDefault="009F5036" w:rsidP="00B112E9"/>
          <w:p w:rsidR="009F5036" w:rsidRDefault="009F5036" w:rsidP="00B112E9"/>
          <w:p w:rsidR="009F5036" w:rsidRDefault="009F5036" w:rsidP="00B112E9">
            <w:r>
              <w:t>Index Copernicus</w:t>
            </w:r>
          </w:p>
          <w:p w:rsidR="00795FDC" w:rsidRDefault="00795FDC" w:rsidP="00B112E9"/>
          <w:p w:rsidR="00795FDC" w:rsidRDefault="00795FDC" w:rsidP="00B112E9"/>
          <w:p w:rsidR="00795FDC" w:rsidRDefault="00795FDC" w:rsidP="00B112E9"/>
          <w:p w:rsidR="00795FDC" w:rsidRDefault="00795FDC" w:rsidP="00B112E9"/>
          <w:p w:rsidR="00795FDC" w:rsidRDefault="00795FDC" w:rsidP="00B112E9"/>
          <w:p w:rsidR="00795FDC" w:rsidRDefault="00795FDC" w:rsidP="00B112E9">
            <w:r>
              <w:t>Index Copernicus</w:t>
            </w:r>
          </w:p>
          <w:p w:rsidR="00222D15" w:rsidRDefault="00222D15" w:rsidP="00B112E9"/>
          <w:p w:rsidR="00222D15" w:rsidRDefault="00222D15" w:rsidP="00B112E9"/>
          <w:p w:rsidR="00222D15" w:rsidRDefault="00222D15" w:rsidP="00B112E9"/>
          <w:p w:rsidR="00222D15" w:rsidRDefault="00222D15" w:rsidP="00B112E9"/>
          <w:p w:rsidR="00222D15" w:rsidRDefault="00222D15" w:rsidP="00B112E9"/>
          <w:p w:rsidR="00222D15" w:rsidRDefault="00222D15" w:rsidP="00B112E9"/>
          <w:p w:rsidR="00222D15" w:rsidRDefault="00222D15" w:rsidP="00B112E9"/>
          <w:p w:rsidR="00222D15" w:rsidRDefault="00222D15" w:rsidP="00B112E9">
            <w:r>
              <w:t>Index Copernicus</w:t>
            </w:r>
          </w:p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>
            <w:r>
              <w:t>Index Copernicus</w:t>
            </w:r>
          </w:p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>
            <w:r>
              <w:t>Index Copernicus</w:t>
            </w:r>
          </w:p>
          <w:p w:rsidR="00E40642" w:rsidRDefault="00E40642" w:rsidP="00B112E9"/>
          <w:p w:rsidR="00E40642" w:rsidRDefault="00E40642" w:rsidP="00B112E9"/>
          <w:p w:rsidR="00E40642" w:rsidRDefault="00E40642" w:rsidP="00B112E9"/>
          <w:p w:rsidR="00E40642" w:rsidRDefault="00E40642" w:rsidP="00B112E9"/>
          <w:p w:rsidR="00E40642" w:rsidRDefault="00E40642" w:rsidP="00B112E9"/>
          <w:p w:rsidR="00E40642" w:rsidRDefault="00E40642" w:rsidP="00B112E9"/>
          <w:p w:rsidR="00E40642" w:rsidRDefault="00E40642" w:rsidP="00B112E9"/>
          <w:p w:rsidR="00E40642" w:rsidRDefault="00E40642" w:rsidP="00B112E9"/>
          <w:p w:rsidR="00E40642" w:rsidRDefault="00E40642" w:rsidP="00B112E9"/>
          <w:p w:rsidR="00E40642" w:rsidRDefault="00E40642" w:rsidP="00B112E9"/>
          <w:p w:rsidR="00E40642" w:rsidRDefault="00E40642" w:rsidP="00B112E9">
            <w:r>
              <w:t>Index Copernicus</w:t>
            </w:r>
          </w:p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>
            <w:r>
              <w:t>Index Copernicus</w:t>
            </w:r>
          </w:p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/>
          <w:p w:rsidR="001C0743" w:rsidRDefault="001C0743" w:rsidP="00B112E9">
            <w:r>
              <w:t>Index Copernicus</w:t>
            </w:r>
            <w:bookmarkStart w:id="0" w:name="_GoBack"/>
            <w:bookmarkEnd w:id="0"/>
          </w:p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  <w:p w:rsidR="00F90B8C" w:rsidRDefault="00F90B8C" w:rsidP="00B112E9"/>
        </w:tc>
      </w:tr>
    </w:tbl>
    <w:p w:rsidR="00B61052" w:rsidRDefault="00B61052"/>
    <w:sectPr w:rsidR="00B61052" w:rsidSect="00E44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F6734"/>
    <w:multiLevelType w:val="hybridMultilevel"/>
    <w:tmpl w:val="742A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052"/>
    <w:rsid w:val="001C0743"/>
    <w:rsid w:val="00222D15"/>
    <w:rsid w:val="003739F4"/>
    <w:rsid w:val="003775F4"/>
    <w:rsid w:val="0049262C"/>
    <w:rsid w:val="00795FDC"/>
    <w:rsid w:val="009F5036"/>
    <w:rsid w:val="00AE6D94"/>
    <w:rsid w:val="00B61052"/>
    <w:rsid w:val="00B96B18"/>
    <w:rsid w:val="00D21AAA"/>
    <w:rsid w:val="00E40642"/>
    <w:rsid w:val="00E4443F"/>
    <w:rsid w:val="00F9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175A-0492-4B2C-AA16-43D513B4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2024-04-26T04:09:00Z</dcterms:created>
  <dcterms:modified xsi:type="dcterms:W3CDTF">2024-04-26T04:10:00Z</dcterms:modified>
</cp:coreProperties>
</file>