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83"/>
        <w:gridCol w:w="3683"/>
        <w:gridCol w:w="7645"/>
        <w:gridCol w:w="2974"/>
      </w:tblGrid>
      <w:tr w:rsidR="00671432" w:rsidTr="0067143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432" w:rsidRDefault="00671432" w:rsidP="00F16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  <w:p w:rsidR="00671432" w:rsidRDefault="00671432" w:rsidP="00F16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432" w:rsidRDefault="00671432" w:rsidP="00F16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 of  Faculty</w:t>
            </w:r>
          </w:p>
          <w:p w:rsidR="00671432" w:rsidRDefault="00671432" w:rsidP="00F1632D">
            <w:pPr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32" w:rsidRDefault="00671432" w:rsidP="00F1632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23782">
              <w:rPr>
                <w:b/>
                <w:sz w:val="24"/>
                <w:szCs w:val="24"/>
              </w:rPr>
              <w:t>Publication  in  Vancouver  referencing  style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32" w:rsidRDefault="00671432" w:rsidP="00F1632D">
            <w:pPr>
              <w:rPr>
                <w:sz w:val="16"/>
                <w:szCs w:val="16"/>
              </w:rPr>
            </w:pPr>
            <w:r w:rsidRPr="00F23782">
              <w:rPr>
                <w:b/>
                <w:sz w:val="24"/>
                <w:szCs w:val="24"/>
              </w:rPr>
              <w:t>Indexing  System</w:t>
            </w:r>
          </w:p>
        </w:tc>
      </w:tr>
      <w:tr w:rsidR="00671432" w:rsidTr="0067143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432" w:rsidRDefault="0067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432" w:rsidRDefault="0067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Souren</w:t>
            </w:r>
            <w:proofErr w:type="spellEnd"/>
            <w:r>
              <w:rPr>
                <w:sz w:val="28"/>
                <w:szCs w:val="28"/>
              </w:rPr>
              <w:t xml:space="preserve">  Pal</w:t>
            </w:r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32" w:rsidRDefault="0067143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Biswas</w:t>
            </w:r>
            <w:proofErr w:type="spellEnd"/>
            <w:r>
              <w:rPr>
                <w:sz w:val="16"/>
                <w:szCs w:val="16"/>
              </w:rPr>
              <w:t xml:space="preserve"> NM, Pal S. </w:t>
            </w:r>
            <w:proofErr w:type="spellStart"/>
            <w:r>
              <w:rPr>
                <w:sz w:val="16"/>
                <w:szCs w:val="16"/>
              </w:rPr>
              <w:t>Oculomotor</w:t>
            </w:r>
            <w:proofErr w:type="spellEnd"/>
            <w:r>
              <w:rPr>
                <w:sz w:val="16"/>
                <w:szCs w:val="16"/>
              </w:rPr>
              <w:t xml:space="preserve"> nerve palsy in dengue encephalitis - a rare presentation. Indian J Med Res 2014</w:t>
            </w:r>
            <w:proofErr w:type="gramStart"/>
            <w:r>
              <w:rPr>
                <w:sz w:val="16"/>
                <w:szCs w:val="16"/>
              </w:rPr>
              <w:t>;140:793</w:t>
            </w:r>
            <w:proofErr w:type="gramEnd"/>
            <w:r>
              <w:rPr>
                <w:sz w:val="16"/>
                <w:szCs w:val="16"/>
              </w:rPr>
              <w:t>-4.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>
              <w:rPr>
                <w:bCs/>
                <w:sz w:val="16"/>
                <w:szCs w:val="16"/>
              </w:rPr>
              <w:t xml:space="preserve">Pal S, </w:t>
            </w:r>
            <w:proofErr w:type="spellStart"/>
            <w:r>
              <w:rPr>
                <w:bCs/>
                <w:sz w:val="16"/>
                <w:szCs w:val="16"/>
              </w:rPr>
              <w:t>Biswas</w:t>
            </w:r>
            <w:proofErr w:type="spellEnd"/>
            <w:r>
              <w:rPr>
                <w:bCs/>
                <w:sz w:val="16"/>
                <w:szCs w:val="16"/>
              </w:rPr>
              <w:t xml:space="preserve"> NM, </w:t>
            </w:r>
            <w:proofErr w:type="spellStart"/>
            <w:r>
              <w:rPr>
                <w:bCs/>
                <w:sz w:val="16"/>
                <w:szCs w:val="16"/>
              </w:rPr>
              <w:t>Dutta</w:t>
            </w:r>
            <w:proofErr w:type="spellEnd"/>
            <w:r>
              <w:rPr>
                <w:bCs/>
                <w:sz w:val="16"/>
                <w:szCs w:val="16"/>
              </w:rPr>
              <w:t xml:space="preserve"> S, </w:t>
            </w:r>
            <w:proofErr w:type="spellStart"/>
            <w:r>
              <w:rPr>
                <w:bCs/>
                <w:sz w:val="16"/>
                <w:szCs w:val="16"/>
              </w:rPr>
              <w:t>Brahmachari</w:t>
            </w:r>
            <w:proofErr w:type="spellEnd"/>
            <w:r>
              <w:rPr>
                <w:bCs/>
                <w:sz w:val="16"/>
                <w:szCs w:val="16"/>
              </w:rPr>
              <w:t xml:space="preserve"> R. Immune thrombocytopenic </w:t>
            </w:r>
            <w:proofErr w:type="spellStart"/>
            <w:r>
              <w:rPr>
                <w:bCs/>
                <w:sz w:val="16"/>
                <w:szCs w:val="16"/>
              </w:rPr>
              <w:t>purpura</w:t>
            </w:r>
            <w:proofErr w:type="spellEnd"/>
            <w:r>
              <w:rPr>
                <w:bCs/>
                <w:sz w:val="16"/>
                <w:szCs w:val="16"/>
              </w:rPr>
              <w:t xml:space="preserve"> in a case of tubercular pleural effusion: A rare presentation. Lung India 2016</w:t>
            </w:r>
            <w:proofErr w:type="gramStart"/>
            <w:r>
              <w:rPr>
                <w:bCs/>
                <w:sz w:val="16"/>
                <w:szCs w:val="16"/>
              </w:rPr>
              <w:t>;33:105</w:t>
            </w:r>
            <w:proofErr w:type="gramEnd"/>
            <w:r>
              <w:rPr>
                <w:bCs/>
                <w:sz w:val="16"/>
                <w:szCs w:val="16"/>
              </w:rPr>
              <w:t xml:space="preserve">-8. 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 xml:space="preserve"> Pal S, </w:t>
            </w:r>
            <w:proofErr w:type="spellStart"/>
            <w:r>
              <w:rPr>
                <w:bCs/>
                <w:sz w:val="16"/>
                <w:szCs w:val="16"/>
              </w:rPr>
              <w:t>Sen</w:t>
            </w:r>
            <w:proofErr w:type="spellEnd"/>
            <w:r>
              <w:rPr>
                <w:bCs/>
                <w:sz w:val="16"/>
                <w:szCs w:val="16"/>
              </w:rPr>
              <w:t xml:space="preserve"> K, </w:t>
            </w:r>
            <w:proofErr w:type="spellStart"/>
            <w:r>
              <w:rPr>
                <w:bCs/>
                <w:sz w:val="16"/>
                <w:szCs w:val="16"/>
              </w:rPr>
              <w:t>Biswas</w:t>
            </w:r>
            <w:proofErr w:type="spellEnd"/>
            <w:r>
              <w:rPr>
                <w:bCs/>
                <w:sz w:val="16"/>
                <w:szCs w:val="16"/>
              </w:rPr>
              <w:t xml:space="preserve"> NM, </w:t>
            </w:r>
            <w:proofErr w:type="spellStart"/>
            <w:r>
              <w:rPr>
                <w:bCs/>
                <w:sz w:val="16"/>
                <w:szCs w:val="16"/>
              </w:rPr>
              <w:t>Ghosal</w:t>
            </w:r>
            <w:proofErr w:type="spellEnd"/>
            <w:r>
              <w:rPr>
                <w:bCs/>
                <w:sz w:val="16"/>
                <w:szCs w:val="16"/>
              </w:rPr>
              <w:t xml:space="preserve"> A, </w:t>
            </w:r>
            <w:proofErr w:type="spellStart"/>
            <w:r>
              <w:rPr>
                <w:bCs/>
                <w:sz w:val="16"/>
                <w:szCs w:val="16"/>
              </w:rPr>
              <w:t>Rousan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Jaman</w:t>
            </w:r>
            <w:proofErr w:type="spellEnd"/>
            <w:r>
              <w:rPr>
                <w:bCs/>
                <w:sz w:val="16"/>
                <w:szCs w:val="16"/>
              </w:rPr>
              <w:t xml:space="preserve"> SK, </w:t>
            </w:r>
            <w:proofErr w:type="spellStart"/>
            <w:r>
              <w:rPr>
                <w:bCs/>
                <w:sz w:val="16"/>
                <w:szCs w:val="16"/>
              </w:rPr>
              <w:t>Yashavantha</w:t>
            </w:r>
            <w:proofErr w:type="spellEnd"/>
            <w:r>
              <w:rPr>
                <w:bCs/>
                <w:sz w:val="16"/>
                <w:szCs w:val="16"/>
              </w:rPr>
              <w:t xml:space="preserve"> Kumar KY. 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Clinico</w:t>
            </w:r>
            <w:proofErr w:type="spellEnd"/>
            <w:r>
              <w:rPr>
                <w:sz w:val="16"/>
                <w:szCs w:val="16"/>
              </w:rPr>
              <w:t>-radiological profile and outcome of dengue patients with central nervous system manifestations: A case series in an Eastern India tertiary care hospital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Journal of Neurosciences in Rural Practice 2016</w:t>
            </w:r>
            <w:proofErr w:type="gramStart"/>
            <w:r>
              <w:rPr>
                <w:bCs/>
                <w:sz w:val="16"/>
                <w:szCs w:val="16"/>
              </w:rPr>
              <w:t>;7</w:t>
            </w:r>
            <w:proofErr w:type="gramEnd"/>
            <w:r>
              <w:rPr>
                <w:bCs/>
                <w:sz w:val="16"/>
                <w:szCs w:val="16"/>
              </w:rPr>
              <w:t xml:space="preserve"> (1):114-24.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bCs/>
                <w:sz w:val="16"/>
                <w:szCs w:val="16"/>
              </w:rPr>
              <w:t xml:space="preserve">Pal S, </w:t>
            </w:r>
            <w:proofErr w:type="spellStart"/>
            <w:r>
              <w:rPr>
                <w:bCs/>
                <w:sz w:val="16"/>
                <w:szCs w:val="16"/>
              </w:rPr>
              <w:t>Ghosal</w:t>
            </w:r>
            <w:proofErr w:type="spellEnd"/>
            <w:r>
              <w:rPr>
                <w:bCs/>
                <w:sz w:val="16"/>
                <w:szCs w:val="16"/>
              </w:rPr>
              <w:t xml:space="preserve"> A, </w:t>
            </w:r>
            <w:proofErr w:type="spellStart"/>
            <w:r>
              <w:rPr>
                <w:bCs/>
                <w:sz w:val="16"/>
                <w:szCs w:val="16"/>
              </w:rPr>
              <w:t>Biswas</w:t>
            </w:r>
            <w:proofErr w:type="spellEnd"/>
            <w:r>
              <w:rPr>
                <w:bCs/>
                <w:sz w:val="16"/>
                <w:szCs w:val="16"/>
              </w:rPr>
              <w:t xml:space="preserve"> NM. Acute Axonal </w:t>
            </w:r>
            <w:proofErr w:type="spellStart"/>
            <w:r>
              <w:rPr>
                <w:bCs/>
                <w:sz w:val="16"/>
                <w:szCs w:val="16"/>
              </w:rPr>
              <w:t>Polyneuropathy</w:t>
            </w:r>
            <w:proofErr w:type="spellEnd"/>
            <w:r>
              <w:rPr>
                <w:bCs/>
                <w:sz w:val="16"/>
                <w:szCs w:val="16"/>
              </w:rPr>
              <w:t xml:space="preserve"> in a Chronic Alcoholic Patient: A rare presentation. Toxicology International 2015</w:t>
            </w:r>
            <w:proofErr w:type="gramStart"/>
            <w:r>
              <w:rPr>
                <w:bCs/>
                <w:sz w:val="16"/>
                <w:szCs w:val="16"/>
              </w:rPr>
              <w:t>;22</w:t>
            </w:r>
            <w:proofErr w:type="gramEnd"/>
            <w:r>
              <w:rPr>
                <w:bCs/>
                <w:sz w:val="16"/>
                <w:szCs w:val="16"/>
              </w:rPr>
              <w:t>(2):119-122.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Ghosal</w:t>
            </w:r>
            <w:proofErr w:type="spellEnd"/>
            <w:r>
              <w:rPr>
                <w:bCs/>
                <w:sz w:val="16"/>
                <w:szCs w:val="16"/>
              </w:rPr>
              <w:t xml:space="preserve"> A, Pal S. Weight loss due to feeding </w:t>
            </w:r>
            <w:proofErr w:type="spellStart"/>
            <w:r>
              <w:rPr>
                <w:bCs/>
                <w:sz w:val="16"/>
                <w:szCs w:val="16"/>
              </w:rPr>
              <w:t>dyskinesia</w:t>
            </w:r>
            <w:proofErr w:type="spellEnd"/>
            <w:r>
              <w:rPr>
                <w:bCs/>
                <w:sz w:val="16"/>
                <w:szCs w:val="16"/>
              </w:rPr>
              <w:t xml:space="preserve">: A presenting symptom of </w:t>
            </w:r>
            <w:proofErr w:type="spellStart"/>
            <w:r>
              <w:rPr>
                <w:bCs/>
                <w:sz w:val="16"/>
                <w:szCs w:val="16"/>
              </w:rPr>
              <w:t>neuroacanthocytosis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Neurol</w:t>
            </w:r>
            <w:proofErr w:type="spellEnd"/>
            <w:r>
              <w:rPr>
                <w:bCs/>
                <w:sz w:val="16"/>
                <w:szCs w:val="16"/>
              </w:rPr>
              <w:t xml:space="preserve"> India 2018</w:t>
            </w:r>
            <w:proofErr w:type="gramStart"/>
            <w:r>
              <w:rPr>
                <w:bCs/>
                <w:sz w:val="16"/>
                <w:szCs w:val="16"/>
              </w:rPr>
              <w:t>;66</w:t>
            </w:r>
            <w:proofErr w:type="gram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Suppl</w:t>
            </w:r>
            <w:proofErr w:type="spellEnd"/>
            <w:r>
              <w:rPr>
                <w:bCs/>
                <w:sz w:val="16"/>
                <w:szCs w:val="16"/>
              </w:rPr>
              <w:t xml:space="preserve"> S1:157-60.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6. </w:t>
            </w:r>
            <w:r>
              <w:rPr>
                <w:bCs/>
                <w:sz w:val="16"/>
                <w:szCs w:val="16"/>
              </w:rPr>
              <w:t xml:space="preserve">Pal S, </w:t>
            </w:r>
            <w:proofErr w:type="spellStart"/>
            <w:r>
              <w:rPr>
                <w:bCs/>
                <w:sz w:val="16"/>
                <w:szCs w:val="16"/>
              </w:rPr>
              <w:t>Zaman</w:t>
            </w:r>
            <w:proofErr w:type="spellEnd"/>
            <w:r>
              <w:rPr>
                <w:bCs/>
                <w:sz w:val="16"/>
                <w:szCs w:val="16"/>
              </w:rPr>
              <w:t xml:space="preserve"> R, </w:t>
            </w:r>
            <w:proofErr w:type="spellStart"/>
            <w:r>
              <w:rPr>
                <w:bCs/>
                <w:sz w:val="16"/>
                <w:szCs w:val="16"/>
              </w:rPr>
              <w:t>Bandyopadhyay</w:t>
            </w:r>
            <w:proofErr w:type="spellEnd"/>
            <w:r>
              <w:rPr>
                <w:bCs/>
                <w:sz w:val="16"/>
                <w:szCs w:val="16"/>
              </w:rPr>
              <w:t xml:space="preserve"> D. A  Rare Variety of </w:t>
            </w:r>
            <w:proofErr w:type="spellStart"/>
            <w:r>
              <w:rPr>
                <w:bCs/>
                <w:sz w:val="16"/>
                <w:szCs w:val="16"/>
              </w:rPr>
              <w:t>Takayasu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Arteritis</w:t>
            </w:r>
            <w:proofErr w:type="spellEnd"/>
            <w:r>
              <w:rPr>
                <w:bCs/>
                <w:sz w:val="16"/>
                <w:szCs w:val="16"/>
              </w:rPr>
              <w:t>. JAPI 2019</w:t>
            </w:r>
            <w:proofErr w:type="gramStart"/>
            <w:r>
              <w:rPr>
                <w:bCs/>
                <w:sz w:val="16"/>
                <w:szCs w:val="16"/>
              </w:rPr>
              <w:t>;67:74</w:t>
            </w:r>
            <w:proofErr w:type="gramEnd"/>
            <w:r>
              <w:rPr>
                <w:bCs/>
                <w:sz w:val="16"/>
                <w:szCs w:val="16"/>
              </w:rPr>
              <w:t>-76.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. Pal S. An Unusual Presentation of Weil’s Disease. JAPI 2019</w:t>
            </w:r>
            <w:proofErr w:type="gramStart"/>
            <w:r>
              <w:rPr>
                <w:bCs/>
                <w:sz w:val="16"/>
                <w:szCs w:val="16"/>
              </w:rPr>
              <w:t>;67:86</w:t>
            </w:r>
            <w:proofErr w:type="gramEnd"/>
            <w:r>
              <w:rPr>
                <w:bCs/>
                <w:sz w:val="16"/>
                <w:szCs w:val="16"/>
              </w:rPr>
              <w:t>-88.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Sil</w:t>
            </w:r>
            <w:proofErr w:type="spellEnd"/>
            <w:r>
              <w:rPr>
                <w:bCs/>
                <w:sz w:val="16"/>
                <w:szCs w:val="16"/>
              </w:rPr>
              <w:t xml:space="preserve"> K, Das BK, Pal S, </w:t>
            </w:r>
            <w:proofErr w:type="spellStart"/>
            <w:r>
              <w:rPr>
                <w:bCs/>
                <w:sz w:val="16"/>
                <w:szCs w:val="16"/>
              </w:rPr>
              <w:t>Mondal</w:t>
            </w:r>
            <w:proofErr w:type="spellEnd"/>
            <w:r>
              <w:rPr>
                <w:bCs/>
                <w:sz w:val="16"/>
                <w:szCs w:val="16"/>
              </w:rPr>
              <w:t xml:space="preserve"> L. A Study on Impact of Education on diabetic control and complications. NJMR 2020</w:t>
            </w:r>
            <w:proofErr w:type="gramStart"/>
            <w:r>
              <w:rPr>
                <w:bCs/>
                <w:sz w:val="16"/>
                <w:szCs w:val="16"/>
              </w:rPr>
              <w:t>;10</w:t>
            </w:r>
            <w:proofErr w:type="gramEnd"/>
            <w:r>
              <w:rPr>
                <w:bCs/>
                <w:sz w:val="16"/>
                <w:szCs w:val="16"/>
              </w:rPr>
              <w:t>(1):26-29.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b/>
                <w:bCs/>
                <w:color w:val="222222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.Mondal</w:t>
            </w:r>
            <w:proofErr w:type="gramEnd"/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 xml:space="preserve"> SS, Pal A, Seth  S, Pal S. Prevalence of Cardiac Manifestations in Connective Tissue Disorders (Systemic Lupus </w:t>
            </w:r>
            <w:proofErr w:type="spellStart"/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Erythematosus</w:t>
            </w:r>
            <w:proofErr w:type="spellEnd"/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, Rheumatoid Arthritis</w:t>
            </w:r>
            <w:r>
              <w:rPr>
                <w:rFonts w:ascii="Calibri" w:hAnsi="Calibri"/>
                <w:bCs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Systemic Sclerosis). NJMR 2020</w:t>
            </w:r>
            <w:proofErr w:type="gramStart"/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;10</w:t>
            </w:r>
            <w:proofErr w:type="gramEnd"/>
            <w:r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(2):85-88.</w:t>
            </w:r>
          </w:p>
          <w:p w:rsidR="00671432" w:rsidRDefault="00671432">
            <w:pPr>
              <w:pStyle w:val="ListParagraph"/>
              <w:ind w:left="1440"/>
              <w:jc w:val="both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rFonts w:ascii="STIXGeneral-Regular" w:hAnsi="STIXGeneral-Regular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color w:val="000000"/>
                <w:sz w:val="16"/>
                <w:szCs w:val="16"/>
              </w:rPr>
              <w:t>Karthik</w:t>
            </w:r>
            <w:proofErr w:type="spellEnd"/>
            <w:r>
              <w:rPr>
                <w:iCs/>
                <w:color w:val="000000"/>
                <w:sz w:val="16"/>
                <w:szCs w:val="16"/>
              </w:rPr>
              <w:t xml:space="preserve"> S, </w:t>
            </w:r>
            <w:proofErr w:type="spellStart"/>
            <w:r>
              <w:rPr>
                <w:iCs/>
                <w:color w:val="000000"/>
                <w:sz w:val="16"/>
                <w:szCs w:val="16"/>
              </w:rPr>
              <w:t>Mandal</w:t>
            </w:r>
            <w:proofErr w:type="spellEnd"/>
            <w:r>
              <w:rPr>
                <w:iCs/>
                <w:color w:val="000000"/>
                <w:sz w:val="16"/>
                <w:szCs w:val="16"/>
              </w:rPr>
              <w:t xml:space="preserve"> PK, Pal S, Abdullah SM. </w:t>
            </w:r>
            <w:r>
              <w:rPr>
                <w:color w:val="000000"/>
                <w:sz w:val="16"/>
                <w:szCs w:val="16"/>
              </w:rPr>
              <w:t xml:space="preserve">An Unusual Cause of Bleeding in a Patient with Chronic Myeloid Leukemia Chronic </w:t>
            </w:r>
            <w:proofErr w:type="gramStart"/>
            <w:r>
              <w:rPr>
                <w:color w:val="000000"/>
                <w:sz w:val="16"/>
                <w:szCs w:val="16"/>
              </w:rPr>
              <w:t>Phase</w:t>
            </w:r>
            <w:r>
              <w:rPr>
                <w:iCs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iCs/>
                <w:color w:val="000000"/>
                <w:sz w:val="16"/>
                <w:szCs w:val="16"/>
              </w:rPr>
              <w:t xml:space="preserve"> Case Reports in Hematology</w:t>
            </w:r>
            <w:r>
              <w:rPr>
                <w:color w:val="000000"/>
                <w:sz w:val="16"/>
                <w:szCs w:val="16"/>
              </w:rPr>
              <w:t>, vol. 2019, Article ID 5674193, 5 pages, 2019.</w:t>
            </w:r>
          </w:p>
          <w:p w:rsidR="00671432" w:rsidRDefault="00671432">
            <w:pPr>
              <w:pStyle w:val="ListParagraph"/>
              <w:ind w:left="1440"/>
              <w:rPr>
                <w:bCs/>
                <w:sz w:val="16"/>
                <w:szCs w:val="16"/>
              </w:rPr>
            </w:pPr>
          </w:p>
          <w:p w:rsidR="00671432" w:rsidRDefault="0067143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  <w:r>
              <w:rPr>
                <w:sz w:val="16"/>
                <w:szCs w:val="16"/>
              </w:rPr>
              <w:t>,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  <w:p w:rsidR="00671432" w:rsidRDefault="00671432">
            <w:pPr>
              <w:rPr>
                <w:sz w:val="16"/>
                <w:szCs w:val="16"/>
              </w:rPr>
            </w:pPr>
          </w:p>
        </w:tc>
      </w:tr>
    </w:tbl>
    <w:p w:rsidR="00CE12AC" w:rsidRDefault="00CE12AC"/>
    <w:sectPr w:rsidR="00CE12AC" w:rsidSect="006714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1432"/>
    <w:rsid w:val="00671432"/>
    <w:rsid w:val="00CE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32"/>
    <w:pPr>
      <w:ind w:left="720"/>
      <w:contextualSpacing/>
    </w:pPr>
  </w:style>
  <w:style w:type="table" w:styleId="TableGrid">
    <w:name w:val="Table Grid"/>
    <w:basedOn w:val="TableNormal"/>
    <w:uiPriority w:val="59"/>
    <w:rsid w:val="00671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1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2024-06-21T08:45:00Z</dcterms:created>
  <dcterms:modified xsi:type="dcterms:W3CDTF">2024-06-21T08:47:00Z</dcterms:modified>
</cp:coreProperties>
</file>