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310"/>
        <w:gridCol w:w="775"/>
        <w:gridCol w:w="3846"/>
        <w:gridCol w:w="2311"/>
      </w:tblGrid>
      <w:tr w:rsidR="00887478" w:rsidTr="00887478">
        <w:trPr>
          <w:trHeight w:val="274"/>
        </w:trPr>
        <w:tc>
          <w:tcPr>
            <w:tcW w:w="2310" w:type="dxa"/>
          </w:tcPr>
          <w:p w:rsidR="00887478" w:rsidRPr="00203CAF" w:rsidRDefault="00887478" w:rsidP="00887478">
            <w:pPr>
              <w:rPr>
                <w:sz w:val="20"/>
                <w:szCs w:val="20"/>
              </w:rPr>
            </w:pPr>
            <w:r w:rsidRPr="00203CAF">
              <w:rPr>
                <w:sz w:val="20"/>
                <w:szCs w:val="20"/>
              </w:rPr>
              <w:t>NAME OF FACULTY</w:t>
            </w:r>
          </w:p>
        </w:tc>
        <w:tc>
          <w:tcPr>
            <w:tcW w:w="775" w:type="dxa"/>
          </w:tcPr>
          <w:p w:rsidR="00887478" w:rsidRPr="00203CAF" w:rsidRDefault="00887478" w:rsidP="00887478">
            <w:pPr>
              <w:rPr>
                <w:sz w:val="20"/>
                <w:szCs w:val="20"/>
              </w:rPr>
            </w:pPr>
            <w:r w:rsidRPr="00203CAF">
              <w:rPr>
                <w:sz w:val="20"/>
                <w:szCs w:val="20"/>
              </w:rPr>
              <w:t>SL.NO.</w:t>
            </w:r>
          </w:p>
        </w:tc>
        <w:tc>
          <w:tcPr>
            <w:tcW w:w="3846" w:type="dxa"/>
          </w:tcPr>
          <w:p w:rsidR="00887478" w:rsidRPr="00203CAF" w:rsidRDefault="00887478" w:rsidP="00887478">
            <w:pPr>
              <w:rPr>
                <w:sz w:val="20"/>
                <w:szCs w:val="20"/>
              </w:rPr>
            </w:pPr>
            <w:r w:rsidRPr="00203CAF">
              <w:rPr>
                <w:sz w:val="20"/>
                <w:szCs w:val="20"/>
              </w:rPr>
              <w:t>NAME OF PUBLICATION</w:t>
            </w:r>
          </w:p>
        </w:tc>
        <w:tc>
          <w:tcPr>
            <w:tcW w:w="2311" w:type="dxa"/>
          </w:tcPr>
          <w:p w:rsidR="00887478" w:rsidRPr="00203CAF" w:rsidRDefault="00887478" w:rsidP="00887478">
            <w:pPr>
              <w:rPr>
                <w:sz w:val="20"/>
                <w:szCs w:val="20"/>
              </w:rPr>
            </w:pPr>
            <w:r w:rsidRPr="00203CAF">
              <w:rPr>
                <w:sz w:val="20"/>
                <w:szCs w:val="20"/>
              </w:rPr>
              <w:t>JOURNAL</w:t>
            </w:r>
          </w:p>
        </w:tc>
      </w:tr>
      <w:tr w:rsidR="00887478" w:rsidTr="00887478">
        <w:tc>
          <w:tcPr>
            <w:tcW w:w="2310" w:type="dxa"/>
          </w:tcPr>
          <w:p w:rsidR="00887478" w:rsidRDefault="00887478" w:rsidP="00887478">
            <w:r>
              <w:t>DR.PRIYADARSHI MANDAL</w:t>
            </w:r>
          </w:p>
        </w:tc>
        <w:tc>
          <w:tcPr>
            <w:tcW w:w="775" w:type="dxa"/>
          </w:tcPr>
          <w:p w:rsidR="00887478" w:rsidRDefault="00887478" w:rsidP="00887478">
            <w:r>
              <w:t>1.</w:t>
            </w:r>
          </w:p>
          <w:p w:rsidR="00887478" w:rsidRDefault="00887478" w:rsidP="00887478"/>
          <w:p w:rsidR="00887478" w:rsidRDefault="00887478" w:rsidP="00887478"/>
          <w:p w:rsidR="00887478" w:rsidRDefault="00887478" w:rsidP="00887478">
            <w:r>
              <w:t>2.</w:t>
            </w:r>
          </w:p>
          <w:p w:rsidR="00887478" w:rsidRDefault="00887478" w:rsidP="00887478"/>
          <w:p w:rsidR="00887478" w:rsidRDefault="00887478" w:rsidP="00887478">
            <w:r>
              <w:t>3.</w:t>
            </w:r>
          </w:p>
          <w:p w:rsidR="00887478" w:rsidRDefault="00887478" w:rsidP="00887478"/>
          <w:p w:rsidR="00887478" w:rsidRDefault="00887478" w:rsidP="00887478"/>
          <w:p w:rsidR="00887478" w:rsidRDefault="00887478" w:rsidP="00887478"/>
          <w:p w:rsidR="00887478" w:rsidRDefault="00887478" w:rsidP="00887478">
            <w:r>
              <w:t>4.</w:t>
            </w:r>
          </w:p>
          <w:p w:rsidR="00887478" w:rsidRDefault="00887478" w:rsidP="00887478"/>
          <w:p w:rsidR="00887478" w:rsidRDefault="00887478" w:rsidP="00887478"/>
          <w:p w:rsidR="00887478" w:rsidRDefault="00887478" w:rsidP="00887478"/>
          <w:p w:rsidR="00887478" w:rsidRDefault="00887478" w:rsidP="00887478"/>
          <w:p w:rsidR="00887478" w:rsidRDefault="00887478" w:rsidP="00887478">
            <w:r>
              <w:t>5.</w:t>
            </w:r>
          </w:p>
          <w:p w:rsidR="00887478" w:rsidRDefault="00887478" w:rsidP="00887478"/>
          <w:p w:rsidR="00887478" w:rsidRDefault="00887478" w:rsidP="00887478">
            <w:r>
              <w:t>6.</w:t>
            </w:r>
          </w:p>
          <w:p w:rsidR="00887478" w:rsidRDefault="00887478" w:rsidP="00887478"/>
          <w:p w:rsidR="00887478" w:rsidRDefault="00887478" w:rsidP="00887478"/>
          <w:p w:rsidR="00887478" w:rsidRDefault="00887478" w:rsidP="00887478">
            <w:r>
              <w:t>7.</w:t>
            </w:r>
          </w:p>
          <w:p w:rsidR="00887478" w:rsidRDefault="00887478" w:rsidP="00887478"/>
          <w:p w:rsidR="00887478" w:rsidRDefault="00887478" w:rsidP="00887478"/>
          <w:p w:rsidR="00887478" w:rsidRDefault="00887478" w:rsidP="00887478"/>
          <w:p w:rsidR="00887478" w:rsidRDefault="00887478" w:rsidP="00887478"/>
          <w:p w:rsidR="00887478" w:rsidRDefault="00887478" w:rsidP="00887478"/>
          <w:p w:rsidR="00887478" w:rsidRDefault="00887478" w:rsidP="00887478"/>
          <w:p w:rsidR="00887478" w:rsidRDefault="00887478" w:rsidP="00887478"/>
          <w:p w:rsidR="00887478" w:rsidRDefault="00887478" w:rsidP="00887478"/>
          <w:p w:rsidR="00887478" w:rsidRDefault="00887478" w:rsidP="00887478"/>
          <w:p w:rsidR="00887478" w:rsidRDefault="00887478" w:rsidP="00887478"/>
          <w:p w:rsidR="00887478" w:rsidRDefault="00887478" w:rsidP="00887478"/>
        </w:tc>
        <w:tc>
          <w:tcPr>
            <w:tcW w:w="3846" w:type="dxa"/>
          </w:tcPr>
          <w:p w:rsidR="00887478" w:rsidRDefault="00887478" w:rsidP="00887478">
            <w:r>
              <w:lastRenderedPageBreak/>
              <w:t>An outcome of acute kidney injury during pregnancy: An observation and prospective study from tertiary care hospital</w:t>
            </w:r>
          </w:p>
          <w:p w:rsidR="00887478" w:rsidRDefault="00887478" w:rsidP="00887478">
            <w:r>
              <w:t>A study to evaluate thyroid hormones status in cases of pre-eclampsia</w:t>
            </w:r>
          </w:p>
          <w:p w:rsidR="00887478" w:rsidRDefault="00887478" w:rsidP="00887478">
            <w:r>
              <w:t>Comparison between WHO (1999) Vs IADPSG Diagnostic Criteria of Gestational Diabetes Mellitus and their Association with Maternal &amp; Neonatal Outcome</w:t>
            </w:r>
          </w:p>
          <w:p w:rsidR="00887478" w:rsidRDefault="00887478" w:rsidP="00887478"/>
          <w:p w:rsidR="00887478" w:rsidRDefault="00887478" w:rsidP="00887478">
            <w:r>
              <w:t>A prospective study on placental migration in mid trimester low lying placenta</w:t>
            </w:r>
          </w:p>
          <w:p w:rsidR="00887478" w:rsidRDefault="00887478" w:rsidP="00887478"/>
          <w:p w:rsidR="00887478" w:rsidRDefault="00887478" w:rsidP="00887478"/>
          <w:p w:rsidR="00887478" w:rsidRDefault="00887478" w:rsidP="00887478">
            <w:r>
              <w:t xml:space="preserve">Laparoscopic and </w:t>
            </w:r>
            <w:proofErr w:type="spellStart"/>
            <w:r>
              <w:t>hysteroscopic</w:t>
            </w:r>
            <w:proofErr w:type="spellEnd"/>
            <w:r>
              <w:t xml:space="preserve"> findings in women with sub-fertility and tuberculosis: A case series</w:t>
            </w:r>
          </w:p>
          <w:p w:rsidR="00887478" w:rsidRDefault="00887478" w:rsidP="00887478">
            <w:r>
              <w:t>Primary ovarian insufficiency- an overview: Part 1 definition, aetiology, clinical relevance</w:t>
            </w:r>
          </w:p>
          <w:p w:rsidR="00887478" w:rsidRDefault="00887478" w:rsidP="00887478"/>
          <w:p w:rsidR="00887478" w:rsidRDefault="00887478" w:rsidP="00887478">
            <w:r>
              <w:t>Primary ovarian insufficiency- an overview: Part 2 diagnosis and management</w:t>
            </w:r>
          </w:p>
          <w:p w:rsidR="00887478" w:rsidRDefault="00887478" w:rsidP="00887478"/>
          <w:p w:rsidR="00887478" w:rsidRDefault="00887478" w:rsidP="00887478"/>
          <w:p w:rsidR="00887478" w:rsidRDefault="00887478" w:rsidP="00887478"/>
          <w:p w:rsidR="00887478" w:rsidRDefault="00887478" w:rsidP="00887478"/>
          <w:p w:rsidR="00887478" w:rsidRDefault="00887478" w:rsidP="00887478"/>
          <w:p w:rsidR="00887478" w:rsidRDefault="00887478" w:rsidP="00887478"/>
          <w:p w:rsidR="00887478" w:rsidRDefault="00887478" w:rsidP="00887478"/>
          <w:p w:rsidR="00887478" w:rsidRDefault="00887478" w:rsidP="00887478"/>
          <w:p w:rsidR="00887478" w:rsidRDefault="00887478" w:rsidP="00887478"/>
        </w:tc>
        <w:tc>
          <w:tcPr>
            <w:tcW w:w="2311" w:type="dxa"/>
          </w:tcPr>
          <w:p w:rsidR="00887478" w:rsidRDefault="00887478" w:rsidP="00887478">
            <w:r>
              <w:lastRenderedPageBreak/>
              <w:t>Journal of Medical &amp; Allied Sciences</w:t>
            </w:r>
          </w:p>
          <w:p w:rsidR="00887478" w:rsidRDefault="00887478" w:rsidP="00887478"/>
          <w:p w:rsidR="00887478" w:rsidRDefault="00887478" w:rsidP="00887478">
            <w:r>
              <w:t>Journal of Cardiovascular Disease Research</w:t>
            </w:r>
          </w:p>
          <w:p w:rsidR="00887478" w:rsidRDefault="00887478" w:rsidP="00887478">
            <w:r>
              <w:t>International Journal of Pharmaceutical and Clinical Research</w:t>
            </w:r>
          </w:p>
          <w:p w:rsidR="00887478" w:rsidRDefault="00887478" w:rsidP="00887478"/>
          <w:p w:rsidR="00887478" w:rsidRDefault="00887478" w:rsidP="00887478"/>
          <w:p w:rsidR="00887478" w:rsidRDefault="00887478" w:rsidP="00887478">
            <w:r>
              <w:t>International Journal of Reproduction, Contraception, Obstetrics and Gynaecology</w:t>
            </w:r>
          </w:p>
          <w:p w:rsidR="00887478" w:rsidRDefault="00887478" w:rsidP="00887478"/>
          <w:p w:rsidR="00887478" w:rsidRDefault="00887478" w:rsidP="00887478">
            <w:r>
              <w:t xml:space="preserve">BJOG </w:t>
            </w:r>
          </w:p>
          <w:p w:rsidR="00887478" w:rsidRDefault="00887478" w:rsidP="00887478"/>
          <w:p w:rsidR="00887478" w:rsidRDefault="00887478" w:rsidP="00887478">
            <w:r>
              <w:t xml:space="preserve">Indian Journal of Obstetrics and </w:t>
            </w:r>
            <w:proofErr w:type="spellStart"/>
            <w:r>
              <w:t>Gynecology</w:t>
            </w:r>
            <w:proofErr w:type="spellEnd"/>
            <w:r>
              <w:t xml:space="preserve"> Research</w:t>
            </w:r>
          </w:p>
          <w:p w:rsidR="00887478" w:rsidRDefault="00887478" w:rsidP="00887478"/>
          <w:p w:rsidR="00887478" w:rsidRDefault="00887478" w:rsidP="00887478">
            <w:r>
              <w:t xml:space="preserve">Indian Journal of Obstetrics and </w:t>
            </w:r>
            <w:proofErr w:type="spellStart"/>
            <w:r>
              <w:t>Gynecology</w:t>
            </w:r>
            <w:proofErr w:type="spellEnd"/>
            <w:r>
              <w:t xml:space="preserve"> Research</w:t>
            </w:r>
          </w:p>
          <w:p w:rsidR="00887478" w:rsidRDefault="00887478" w:rsidP="00887478"/>
          <w:p w:rsidR="00887478" w:rsidRDefault="00887478" w:rsidP="00887478"/>
          <w:p w:rsidR="00887478" w:rsidRDefault="00887478" w:rsidP="00887478"/>
          <w:p w:rsidR="00887478" w:rsidRDefault="00887478" w:rsidP="00887478"/>
          <w:p w:rsidR="00887478" w:rsidRDefault="00887478" w:rsidP="00887478"/>
          <w:p w:rsidR="00887478" w:rsidRDefault="00887478" w:rsidP="00887478"/>
          <w:p w:rsidR="00887478" w:rsidRDefault="00887478" w:rsidP="00887478"/>
          <w:p w:rsidR="00887478" w:rsidRDefault="00887478" w:rsidP="00887478"/>
          <w:p w:rsidR="00887478" w:rsidRDefault="00887478" w:rsidP="00887478"/>
          <w:p w:rsidR="00887478" w:rsidRDefault="00887478" w:rsidP="00887478"/>
          <w:p w:rsidR="00887478" w:rsidRDefault="00887478" w:rsidP="00887478"/>
          <w:p w:rsidR="00887478" w:rsidRDefault="00887478" w:rsidP="00887478"/>
          <w:p w:rsidR="00887478" w:rsidRDefault="00887478" w:rsidP="00887478"/>
        </w:tc>
      </w:tr>
    </w:tbl>
    <w:p w:rsidR="00BD30CF" w:rsidRPr="00887478" w:rsidRDefault="00BD30CF" w:rsidP="00887478"/>
    <w:sectPr w:rsidR="00BD30CF" w:rsidRPr="00887478" w:rsidSect="005D4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F07758"/>
    <w:rsid w:val="00716F6A"/>
    <w:rsid w:val="00887478"/>
    <w:rsid w:val="00BD30CF"/>
    <w:rsid w:val="00F0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758"/>
    <w:pPr>
      <w:spacing w:after="160" w:line="259" w:lineRule="auto"/>
    </w:pPr>
    <w:rPr>
      <w:kern w:val="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7758"/>
    <w:pPr>
      <w:spacing w:after="0" w:line="240" w:lineRule="auto"/>
    </w:pPr>
    <w:rPr>
      <w:kern w:val="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8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2024-06-06T09:41:00Z</dcterms:created>
  <dcterms:modified xsi:type="dcterms:W3CDTF">2024-06-06T09:41:00Z</dcterms:modified>
</cp:coreProperties>
</file>